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 w:line="230" w:lineRule="auto"/>
        <w:ind w:left="4093" w:right="3441" w:hanging="658"/>
      </w:pPr>
      <w:r>
        <w:t>北京网络职业学院免试申请表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after="0" w:line="240" w:lineRule="auto"/>
        <w:rPr>
          <w:b/>
          <w:sz w:val="20"/>
        </w:rPr>
      </w:pPr>
    </w:p>
    <w:tbl>
      <w:tblPr>
        <w:tblStyle w:val="3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3"/>
        <w:gridCol w:w="2141"/>
        <w:gridCol w:w="948"/>
        <w:gridCol w:w="1841"/>
        <w:gridCol w:w="1143"/>
        <w:gridCol w:w="20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23" w:type="dxa"/>
          </w:tcPr>
          <w:p>
            <w:pPr>
              <w:pStyle w:val="7"/>
              <w:spacing w:before="140"/>
              <w:ind w:left="56" w:right="29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141" w:type="dxa"/>
          </w:tcPr>
          <w:p>
            <w:pPr>
              <w:pStyle w:val="7"/>
              <w:rPr>
                <w:rFonts w:hint="eastAsia" w:ascii="Times New Roman" w:eastAsia="宋体"/>
                <w:sz w:val="22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pStyle w:val="7"/>
              <w:spacing w:before="140"/>
              <w:ind w:left="26"/>
              <w:jc w:val="center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1841" w:type="dxa"/>
          </w:tcPr>
          <w:p>
            <w:pPr>
              <w:pStyle w:val="7"/>
              <w:spacing w:line="480" w:lineRule="auto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pStyle w:val="7"/>
              <w:spacing w:before="140"/>
              <w:ind w:left="116" w:right="91"/>
              <w:jc w:val="center"/>
              <w:rPr>
                <w:sz w:val="22"/>
              </w:rPr>
            </w:pPr>
            <w:r>
              <w:rPr>
                <w:sz w:val="22"/>
              </w:rPr>
              <w:t>考生类别</w:t>
            </w:r>
          </w:p>
        </w:tc>
        <w:tc>
          <w:tcPr>
            <w:tcW w:w="2048" w:type="dxa"/>
          </w:tcPr>
          <w:p>
            <w:pPr>
              <w:pStyle w:val="7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23" w:type="dxa"/>
          </w:tcPr>
          <w:p>
            <w:pPr>
              <w:pStyle w:val="7"/>
              <w:spacing w:before="140"/>
              <w:ind w:left="58" w:right="29"/>
              <w:jc w:val="center"/>
              <w:rPr>
                <w:sz w:val="22"/>
              </w:rPr>
            </w:pPr>
            <w:r>
              <w:rPr>
                <w:sz w:val="22"/>
              </w:rPr>
              <w:t>身份证号</w:t>
            </w:r>
          </w:p>
        </w:tc>
        <w:tc>
          <w:tcPr>
            <w:tcW w:w="4930" w:type="dxa"/>
            <w:gridSpan w:val="3"/>
          </w:tcPr>
          <w:p>
            <w:pPr>
              <w:pStyle w:val="7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pStyle w:val="7"/>
              <w:spacing w:before="140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考生号</w:t>
            </w:r>
          </w:p>
        </w:tc>
        <w:tc>
          <w:tcPr>
            <w:tcW w:w="204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23" w:type="dxa"/>
          </w:tcPr>
          <w:p>
            <w:pPr>
              <w:pStyle w:val="7"/>
              <w:spacing w:before="140"/>
              <w:ind w:left="58" w:right="29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所在（或毕业）院校</w:t>
            </w:r>
          </w:p>
        </w:tc>
        <w:tc>
          <w:tcPr>
            <w:tcW w:w="4930" w:type="dxa"/>
            <w:gridSpan w:val="3"/>
          </w:tcPr>
          <w:p>
            <w:pPr>
              <w:pStyle w:val="7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pStyle w:val="7"/>
              <w:spacing w:before="140"/>
              <w:ind w:left="116" w:right="91"/>
              <w:jc w:val="center"/>
              <w:rPr>
                <w:sz w:val="22"/>
              </w:rPr>
            </w:pPr>
            <w:r>
              <w:rPr>
                <w:sz w:val="22"/>
              </w:rPr>
              <w:t>毕业时间</w:t>
            </w:r>
          </w:p>
        </w:tc>
        <w:tc>
          <w:tcPr>
            <w:tcW w:w="2048" w:type="dxa"/>
          </w:tcPr>
          <w:p>
            <w:pPr>
              <w:pStyle w:val="7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23" w:type="dxa"/>
          </w:tcPr>
          <w:p>
            <w:pPr>
              <w:pStyle w:val="7"/>
              <w:spacing w:before="140"/>
              <w:ind w:left="58" w:right="29"/>
              <w:jc w:val="center"/>
              <w:rPr>
                <w:sz w:val="22"/>
              </w:rPr>
            </w:pPr>
            <w:r>
              <w:rPr>
                <w:sz w:val="22"/>
              </w:rPr>
              <w:t>家庭住址</w:t>
            </w:r>
          </w:p>
        </w:tc>
        <w:tc>
          <w:tcPr>
            <w:tcW w:w="4930" w:type="dxa"/>
            <w:gridSpan w:val="3"/>
          </w:tcPr>
          <w:p>
            <w:pPr>
              <w:pStyle w:val="7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pStyle w:val="7"/>
              <w:spacing w:before="140"/>
              <w:ind w:left="116" w:right="91"/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2048" w:type="dxa"/>
          </w:tcPr>
          <w:p>
            <w:pPr>
              <w:pStyle w:val="7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23" w:type="dxa"/>
          </w:tcPr>
          <w:p>
            <w:pPr>
              <w:pStyle w:val="7"/>
              <w:spacing w:before="140"/>
              <w:ind w:left="58" w:right="29"/>
              <w:jc w:val="center"/>
              <w:rPr>
                <w:sz w:val="22"/>
              </w:rPr>
            </w:pPr>
            <w:r>
              <w:rPr>
                <w:sz w:val="22"/>
              </w:rPr>
              <w:t>报考院校</w:t>
            </w:r>
          </w:p>
        </w:tc>
        <w:tc>
          <w:tcPr>
            <w:tcW w:w="214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48" w:type="dxa"/>
          </w:tcPr>
          <w:p>
            <w:pPr>
              <w:pStyle w:val="7"/>
              <w:spacing w:before="140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报考专业</w:t>
            </w:r>
          </w:p>
        </w:tc>
        <w:tc>
          <w:tcPr>
            <w:tcW w:w="1841" w:type="dxa"/>
          </w:tcPr>
          <w:p>
            <w:pPr>
              <w:pStyle w:val="7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pStyle w:val="7"/>
              <w:spacing w:before="140"/>
              <w:ind w:left="116" w:right="91"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sz w:val="22"/>
              </w:rPr>
              <w:t>申请免试</w:t>
            </w:r>
            <w:r>
              <w:rPr>
                <w:rFonts w:hint="eastAsia"/>
                <w:sz w:val="22"/>
                <w:lang w:val="en-US" w:eastAsia="zh-CN"/>
              </w:rPr>
              <w:t>条件序号</w:t>
            </w:r>
          </w:p>
        </w:tc>
        <w:tc>
          <w:tcPr>
            <w:tcW w:w="2048" w:type="dxa"/>
          </w:tcPr>
          <w:p>
            <w:pPr>
              <w:pStyle w:val="7"/>
              <w:rPr>
                <w:rFonts w:hint="eastAsia" w:ascii="Times New Roman" w:eastAsia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0" w:hRule="atLeast"/>
        </w:trPr>
        <w:tc>
          <w:tcPr>
            <w:tcW w:w="2023" w:type="dxa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ind w:left="58" w:right="29"/>
              <w:jc w:val="center"/>
              <w:rPr>
                <w:sz w:val="22"/>
              </w:rPr>
            </w:pPr>
            <w:r>
              <w:rPr>
                <w:sz w:val="22"/>
              </w:rPr>
              <w:t>免试条件</w:t>
            </w:r>
          </w:p>
        </w:tc>
        <w:tc>
          <w:tcPr>
            <w:tcW w:w="8121" w:type="dxa"/>
            <w:gridSpan w:val="5"/>
          </w:tcPr>
          <w:p>
            <w:pPr>
              <w:pStyle w:val="7"/>
              <w:spacing w:before="11"/>
              <w:rPr>
                <w:b/>
                <w:sz w:val="23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>符合以下</w:t>
            </w:r>
            <w:r>
              <w:rPr>
                <w:rFonts w:hint="eastAsia" w:cs="宋体" w:asciiTheme="minorEastAsia" w:hAnsiTheme="minorEastAsia"/>
                <w:b/>
                <w:bCs w:val="0"/>
                <w:kern w:val="0"/>
                <w:sz w:val="24"/>
              </w:rPr>
              <w:t>条件之一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>的考生免试入学：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Theme="minorEastAsia" w:hAnsiTheme="minorEastAsia"/>
                <w:color w:val="auto"/>
                <w:sz w:val="24"/>
              </w:rPr>
              <w:t>.</w:t>
            </w:r>
            <w:r>
              <w:rPr>
                <w:rFonts w:hint="eastAsia" w:asciiTheme="minorEastAsia" w:hAnsiTheme="minorEastAsia"/>
                <w:color w:val="auto"/>
                <w:sz w:val="24"/>
              </w:rPr>
              <w:t>普通高中生高中学业水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auto"/>
                <w:sz w:val="24"/>
              </w:rPr>
              <w:t>平合格性考试成绩语数外三科合格</w:t>
            </w:r>
            <w:r>
              <w:rPr>
                <w:rFonts w:hint="eastAsia" w:asciiTheme="minorEastAsia" w:hAnsiTheme="minorEastAsia"/>
                <w:color w:val="auto"/>
                <w:sz w:val="24"/>
                <w:lang w:val="en-US" w:eastAsia="zh-CN"/>
              </w:rPr>
              <w:t>的考生</w:t>
            </w:r>
            <w:r>
              <w:rPr>
                <w:rFonts w:hint="eastAsia" w:asciiTheme="minorEastAsia" w:hAnsiTheme="minorEastAsia"/>
                <w:color w:val="auto"/>
                <w:sz w:val="24"/>
              </w:rPr>
              <w:t>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Theme="minorEastAsia" w:hAnsiTheme="minorEastAsia"/>
                <w:color w:val="000000"/>
                <w:sz w:val="24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高中或中职阶段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获得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政府奖学金及其他市级奖学金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的考生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；</w:t>
            </w:r>
          </w:p>
          <w:p>
            <w:pPr>
              <w:pStyle w:val="8"/>
              <w:widowControl/>
              <w:spacing w:line="360" w:lineRule="auto"/>
              <w:ind w:firstLine="48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高中或中职阶段获得区（县）级以上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与报考专业相关的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各类竞赛三等奖及以上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的考生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；</w:t>
            </w:r>
          </w:p>
          <w:p>
            <w:pPr>
              <w:pStyle w:val="8"/>
              <w:widowControl/>
              <w:spacing w:line="360" w:lineRule="auto"/>
              <w:ind w:firstLine="48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高中或中职阶段获得区（县）级以上三好学生，优秀学生干部，优秀团员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的考生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5</w:t>
            </w:r>
            <w:r>
              <w:rPr>
                <w:rFonts w:cs="宋体" w:asciiTheme="minorEastAsia" w:hAnsiTheme="minorEastAsia"/>
                <w:kern w:val="0"/>
                <w:sz w:val="24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高中或中职阶段获得</w:t>
            </w:r>
            <w:r>
              <w:rPr>
                <w:rFonts w:hint="eastAsia" w:asciiTheme="minorEastAsia" w:hAnsiTheme="minorEastAsia"/>
                <w:sz w:val="24"/>
              </w:rPr>
              <w:t>与报考专业相关的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国家职业资格证书或技能等级证书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的考生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；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6</w:t>
            </w:r>
            <w:r>
              <w:rPr>
                <w:rFonts w:cs="宋体" w:asciiTheme="minorEastAsia" w:hAnsiTheme="minorEastAsia"/>
                <w:kern w:val="0"/>
                <w:sz w:val="24"/>
              </w:rPr>
              <w:t>.</w:t>
            </w:r>
            <w:r>
              <w:rPr>
                <w:rFonts w:hint="eastAsia" w:asciiTheme="minorEastAsia" w:hAnsiTheme="minorEastAsia"/>
                <w:sz w:val="24"/>
              </w:rPr>
              <w:t>退役士兵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通过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我校招生委员会资料审核的考生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。</w:t>
            </w:r>
          </w:p>
          <w:p>
            <w:pPr>
              <w:pStyle w:val="7"/>
              <w:spacing w:before="4" w:line="360" w:lineRule="auto"/>
              <w:ind w:left="43" w:right="60" w:firstLine="480" w:firstLineChars="200"/>
              <w:rPr>
                <w:sz w:val="22"/>
              </w:rPr>
            </w:pPr>
            <w:r>
              <w:rPr>
                <w:rFonts w:hint="eastAsia" w:cs="宋体" w:asciiTheme="minorEastAsia" w:hAnsiTheme="minorEastAsia"/>
                <w:sz w:val="24"/>
                <w:szCs w:val="22"/>
                <w:lang w:val="en-US" w:eastAsia="zh-CN" w:bidi="zh-CN"/>
              </w:rPr>
              <w:t>符合以上条件的</w:t>
            </w:r>
            <w:r>
              <w:rPr>
                <w:rFonts w:hint="eastAsia" w:eastAsia="宋体" w:cs="宋体" w:asciiTheme="minorEastAsia" w:hAnsiTheme="minorEastAsia"/>
                <w:sz w:val="24"/>
                <w:szCs w:val="22"/>
                <w:lang w:val="zh-CN" w:eastAsia="zh-CN" w:bidi="zh-CN"/>
              </w:rPr>
              <w:t>考生可自愿申请免试</w:t>
            </w:r>
            <w:r>
              <w:rPr>
                <w:rFonts w:hint="eastAsia" w:cs="宋体" w:asciiTheme="minorEastAsia" w:hAnsiTheme="minorEastAsia"/>
                <w:sz w:val="24"/>
                <w:szCs w:val="22"/>
                <w:lang w:val="zh-CN" w:eastAsia="zh-CN" w:bidi="zh-CN"/>
              </w:rPr>
              <w:t>，</w:t>
            </w:r>
            <w:r>
              <w:rPr>
                <w:rFonts w:hint="eastAsia" w:eastAsia="宋体" w:cs="宋体" w:asciiTheme="minorEastAsia" w:hAnsiTheme="minorEastAsia"/>
                <w:sz w:val="24"/>
                <w:szCs w:val="22"/>
                <w:lang w:val="zh-CN" w:eastAsia="zh-CN" w:bidi="zh-CN"/>
              </w:rPr>
              <w:t>考生须在网上确认时提供相关</w:t>
            </w:r>
            <w:r>
              <w:rPr>
                <w:rFonts w:hint="eastAsia" w:cs="宋体" w:asciiTheme="minorEastAsia" w:hAnsiTheme="minorEastAsia"/>
                <w:sz w:val="24"/>
                <w:szCs w:val="22"/>
                <w:lang w:val="en-US" w:eastAsia="zh-CN" w:bidi="zh-CN"/>
              </w:rPr>
              <w:t>的</w:t>
            </w:r>
            <w:r>
              <w:rPr>
                <w:rFonts w:hint="eastAsia" w:eastAsia="宋体" w:cs="宋体" w:asciiTheme="minorEastAsia" w:hAnsiTheme="minorEastAsia"/>
                <w:sz w:val="24"/>
                <w:szCs w:val="22"/>
                <w:lang w:val="zh-CN" w:eastAsia="zh-CN" w:bidi="zh-CN"/>
              </w:rPr>
              <w:t>电子版</w:t>
            </w:r>
            <w:r>
              <w:rPr>
                <w:rFonts w:hint="eastAsia" w:cs="宋体" w:asciiTheme="minorEastAsia" w:hAnsiTheme="minorEastAsia"/>
                <w:sz w:val="24"/>
                <w:szCs w:val="22"/>
                <w:lang w:val="en-US" w:eastAsia="zh-CN" w:bidi="zh-CN"/>
              </w:rPr>
              <w:t>证明</w:t>
            </w:r>
            <w:r>
              <w:rPr>
                <w:rFonts w:hint="eastAsia" w:eastAsia="宋体" w:cs="宋体" w:asciiTheme="minorEastAsia" w:hAnsiTheme="minorEastAsia"/>
                <w:sz w:val="24"/>
                <w:szCs w:val="22"/>
                <w:lang w:val="zh-CN" w:eastAsia="zh-CN" w:bidi="zh-CN"/>
              </w:rPr>
              <w:t>材料，经我校严格审核后确定免试资格。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2023" w:type="dxa"/>
          </w:tcPr>
          <w:p>
            <w:pPr>
              <w:pStyle w:val="7"/>
              <w:spacing w:before="2"/>
              <w:rPr>
                <w:b/>
                <w:sz w:val="31"/>
              </w:rPr>
            </w:pPr>
          </w:p>
          <w:p>
            <w:pPr>
              <w:pStyle w:val="7"/>
              <w:ind w:left="56" w:right="29"/>
              <w:jc w:val="center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  <w:tc>
          <w:tcPr>
            <w:tcW w:w="8121" w:type="dxa"/>
            <w:gridSpan w:val="5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  <w:r>
              <w:rPr>
                <w:rFonts w:hint="eastAsia" w:eastAsia="宋体" w:cs="宋体" w:asciiTheme="minorEastAsia" w:hAnsiTheme="minorEastAsia"/>
                <w:sz w:val="24"/>
                <w:szCs w:val="22"/>
                <w:lang w:val="zh-CN" w:eastAsia="zh-CN" w:bidi="zh-CN"/>
              </w:rPr>
              <w:fldChar w:fldCharType="begin"/>
            </w:r>
            <w:r>
              <w:rPr>
                <w:rFonts w:hint="eastAsia" w:eastAsia="宋体" w:cs="宋体" w:asciiTheme="minorEastAsia" w:hAnsiTheme="minorEastAsia"/>
                <w:sz w:val="24"/>
                <w:szCs w:val="22"/>
                <w:lang w:val="zh-CN" w:eastAsia="zh-CN" w:bidi="zh-CN"/>
              </w:rPr>
              <w:instrText xml:space="preserve"> HYPERLINK "mailto:可将免试申请材料发送邮件至zs@bcie.org.cn" \h </w:instrText>
            </w:r>
            <w:r>
              <w:rPr>
                <w:rFonts w:hint="eastAsia" w:eastAsia="宋体" w:cs="宋体" w:asciiTheme="minorEastAsia" w:hAnsiTheme="minorEastAsia"/>
                <w:sz w:val="24"/>
                <w:szCs w:val="22"/>
                <w:lang w:val="zh-CN" w:eastAsia="zh-CN" w:bidi="zh-CN"/>
              </w:rPr>
              <w:fldChar w:fldCharType="separate"/>
            </w:r>
            <w:r>
              <w:rPr>
                <w:rFonts w:hint="eastAsia" w:eastAsia="宋体" w:cs="宋体" w:asciiTheme="minorEastAsia" w:hAnsiTheme="minorEastAsia"/>
                <w:sz w:val="24"/>
                <w:szCs w:val="22"/>
                <w:lang w:val="zh-CN" w:eastAsia="zh-CN" w:bidi="zh-CN"/>
              </w:rPr>
              <w:t>申请免试的学生，如报名确认时未提交相关材料，可将免试申请材料发送邮件至zs@bcie.org.cn</w:t>
            </w:r>
            <w:r>
              <w:rPr>
                <w:rFonts w:hint="eastAsia" w:eastAsia="宋体" w:cs="宋体" w:asciiTheme="minorEastAsia" w:hAnsiTheme="minorEastAsia"/>
                <w:sz w:val="24"/>
                <w:szCs w:val="22"/>
                <w:lang w:val="zh-CN" w:eastAsia="zh-CN" w:bidi="zh-CN"/>
              </w:rPr>
              <w:fldChar w:fldCharType="end"/>
            </w:r>
          </w:p>
        </w:tc>
      </w:tr>
    </w:tbl>
    <w:p/>
    <w:sectPr>
      <w:type w:val="continuous"/>
      <w:pgSz w:w="11910" w:h="16840"/>
      <w:pgMar w:top="1420" w:right="780" w:bottom="280" w:left="7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ZTI3ODczM2VkMTJlYWRjNzNjNjQ4NDAzMWJlNTMifQ=="/>
  </w:docVars>
  <w:rsids>
    <w:rsidRoot w:val="00000000"/>
    <w:rsid w:val="0545244A"/>
    <w:rsid w:val="155173D1"/>
    <w:rsid w:val="2AFF6AB8"/>
    <w:rsid w:val="386B1783"/>
    <w:rsid w:val="589D4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43"/>
      <w:szCs w:val="43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8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408</Characters>
  <TotalTime>4</TotalTime>
  <ScaleCrop>false</ScaleCrop>
  <LinksUpToDate>false</LinksUpToDate>
  <CharactersWithSpaces>408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2021-03-26T06:22:00Z</dcterms:created>
  <dc:creator>Windows 用户</dc:creator>
  <cp:lastModifiedBy>PHP全栈工程师</cp:lastModifiedBy>
  <dcterms:modified xsi:type="dcterms:W3CDTF">2023-03-21T03:15:09Z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2021-03-26T00:00:00Z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CF1DC3593C31485BB8B32A0EF5827199</vt:lpwstr>
  </property>
</Properties>
</file>